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9CB0" w14:textId="77777777" w:rsidR="00881D86" w:rsidRDefault="00881D86" w:rsidP="00881D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18F5">
        <w:rPr>
          <w:rFonts w:ascii="Times New Roman" w:hAnsi="Times New Roman" w:cs="Times New Roman"/>
          <w:b/>
          <w:bCs/>
          <w:sz w:val="28"/>
          <w:szCs w:val="28"/>
          <w:lang w:val="en-US"/>
        </w:rPr>
        <w:t>Improved growth performance of Gold Dust Molly (</w:t>
      </w:r>
      <w:proofErr w:type="spellStart"/>
      <w:r w:rsidRPr="00F718F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Poecilia</w:t>
      </w:r>
      <w:proofErr w:type="spellEnd"/>
      <w:r w:rsidRPr="00F718F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F718F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sphenops</w:t>
      </w:r>
      <w:proofErr w:type="spellEnd"/>
      <w:r w:rsidRPr="00F718F5">
        <w:rPr>
          <w:rFonts w:ascii="Times New Roman" w:hAnsi="Times New Roman" w:cs="Times New Roman"/>
          <w:b/>
          <w:bCs/>
          <w:sz w:val="28"/>
          <w:szCs w:val="28"/>
          <w:lang w:val="en-US"/>
        </w:rPr>
        <w:t>) fed on diet incorporated with crude mulberry powder.</w:t>
      </w:r>
    </w:p>
    <w:p w14:paraId="2AA6EAE0" w14:textId="77777777" w:rsidR="00881D86" w:rsidRPr="00435BAA" w:rsidRDefault="00881D86" w:rsidP="00881D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5B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S. Fathima Humtha, and </w:t>
      </w:r>
      <w:r w:rsidRPr="00435BAA">
        <w:rPr>
          <w:rFonts w:ascii="Times New Roman" w:hAnsi="Times New Roman" w:cs="Times New Roman"/>
          <w:b/>
          <w:sz w:val="24"/>
        </w:rPr>
        <w:t xml:space="preserve">M. </w:t>
      </w:r>
      <w:proofErr w:type="spellStart"/>
      <w:r w:rsidRPr="00435BAA">
        <w:rPr>
          <w:rFonts w:ascii="Times New Roman" w:hAnsi="Times New Roman" w:cs="Times New Roman"/>
          <w:b/>
          <w:sz w:val="24"/>
        </w:rPr>
        <w:t>Navin</w:t>
      </w:r>
      <w:proofErr w:type="spellEnd"/>
      <w:r w:rsidRPr="00435BAA">
        <w:rPr>
          <w:rFonts w:ascii="Times New Roman" w:hAnsi="Times New Roman" w:cs="Times New Roman"/>
          <w:b/>
          <w:sz w:val="24"/>
        </w:rPr>
        <w:t xml:space="preserve"> Chandran</w:t>
      </w:r>
    </w:p>
    <w:p w14:paraId="608D4C2B" w14:textId="77777777" w:rsidR="00881D86" w:rsidRPr="00C764FC" w:rsidRDefault="00881D86" w:rsidP="00881D8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7598B">
        <w:rPr>
          <w:rFonts w:ascii="Times New Roman" w:hAnsi="Times New Roman" w:cs="Times New Roman"/>
          <w:sz w:val="24"/>
        </w:rPr>
        <w:t>PG and Research Centre, Department of Zoology, S.T. Hindu College, Nagercoil - 629002</w:t>
      </w:r>
    </w:p>
    <w:p w14:paraId="27B001B0" w14:textId="77777777" w:rsidR="00881D86" w:rsidRPr="003B668A" w:rsidRDefault="00881D86" w:rsidP="00881D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18F5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14:paraId="263D7E47" w14:textId="7CC1EC62" w:rsidR="00881D86" w:rsidRDefault="00881D86" w:rsidP="00881D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7DB">
        <w:rPr>
          <w:rFonts w:ascii="Times New Roman" w:hAnsi="Times New Roman" w:cs="Times New Roman"/>
          <w:i/>
          <w:iCs/>
          <w:sz w:val="24"/>
          <w:szCs w:val="24"/>
        </w:rPr>
        <w:t>Poecilia</w:t>
      </w:r>
      <w:proofErr w:type="spellEnd"/>
      <w:r w:rsidRPr="00A24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47DB">
        <w:rPr>
          <w:rFonts w:ascii="Times New Roman" w:hAnsi="Times New Roman" w:cs="Times New Roman"/>
          <w:i/>
          <w:iCs/>
          <w:sz w:val="24"/>
          <w:szCs w:val="24"/>
        </w:rPr>
        <w:t>sphenops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 regularly encountered ornamental fish across the world</w:t>
      </w:r>
      <w:r w:rsidR="008A3C61">
        <w:rPr>
          <w:rFonts w:ascii="Times New Roman" w:hAnsi="Times New Roman" w:cs="Times New Roman"/>
          <w:sz w:val="24"/>
          <w:szCs w:val="24"/>
        </w:rPr>
        <w:t>. A 30 days indoor feeding trial was performed to assess</w:t>
      </w:r>
      <w:r>
        <w:rPr>
          <w:rFonts w:ascii="Times New Roman" w:hAnsi="Times New Roman" w:cs="Times New Roman"/>
          <w:sz w:val="24"/>
          <w:szCs w:val="24"/>
        </w:rPr>
        <w:t xml:space="preserve"> the influence of crude mulberry powder on the growth performance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sphenops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3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sphenops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reared in an indoor culture system in 100 litre capacity plastic tanks provided with well aerated fresh water.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sphenops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weighing about 0.931 ± 0.03g to 1.007 ± 0.02g were segregated into control,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&amp;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2A129C">
        <w:rPr>
          <w:rFonts w:ascii="Times New Roman" w:hAnsi="Times New Roman" w:cs="Times New Roman"/>
          <w:sz w:val="24"/>
          <w:szCs w:val="24"/>
        </w:rPr>
        <w:t>tanks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respectively. Crude mulberry powder was supplemented at a concentration of 2%, 5% and 10% in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to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diets respectively</w:t>
      </w:r>
      <w:r w:rsidR="008A3C61">
        <w:rPr>
          <w:rFonts w:ascii="Times New Roman" w:hAnsi="Times New Roman" w:cs="Times New Roman"/>
          <w:sz w:val="24"/>
          <w:szCs w:val="24"/>
        </w:rPr>
        <w:t>. A maximum production of 0.371</w:t>
      </w:r>
      <w:r>
        <w:rPr>
          <w:rFonts w:ascii="Times New Roman" w:hAnsi="Times New Roman" w:cs="Times New Roman"/>
          <w:sz w:val="24"/>
          <w:szCs w:val="24"/>
        </w:rPr>
        <w:t xml:space="preserve"> ± 0.002g and FCE of 60.00 ± 1.03% was noticed in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diet fed fish compared to control,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and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diet fed fish. A better FCR of 1.66 ± 0.03 was recorded in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diet fed fish.</w:t>
      </w:r>
    </w:p>
    <w:p w14:paraId="20222C42" w14:textId="77777777" w:rsidR="00881D86" w:rsidRPr="003B668A" w:rsidRDefault="00881D86" w:rsidP="00881D8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proofErr w:type="spellStart"/>
      <w:r w:rsidRPr="00A247DB">
        <w:rPr>
          <w:rFonts w:ascii="Times New Roman" w:hAnsi="Times New Roman" w:cs="Times New Roman"/>
          <w:i/>
          <w:iCs/>
          <w:sz w:val="24"/>
          <w:szCs w:val="24"/>
        </w:rPr>
        <w:t>Poecilia</w:t>
      </w:r>
      <w:proofErr w:type="spellEnd"/>
      <w:r w:rsidRPr="00A24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247DB">
        <w:rPr>
          <w:rFonts w:ascii="Times New Roman" w:hAnsi="Times New Roman" w:cs="Times New Roman"/>
          <w:i/>
          <w:iCs/>
          <w:sz w:val="24"/>
          <w:szCs w:val="24"/>
        </w:rPr>
        <w:t>sphenops</w:t>
      </w:r>
      <w:proofErr w:type="spellEnd"/>
      <w:r w:rsidR="008A3C61">
        <w:rPr>
          <w:rFonts w:ascii="Times New Roman" w:hAnsi="Times New Roman" w:cs="Times New Roman"/>
          <w:sz w:val="24"/>
          <w:szCs w:val="24"/>
        </w:rPr>
        <w:t>, FCR and FCE</w:t>
      </w:r>
    </w:p>
    <w:p w14:paraId="5A0897DF" w14:textId="77777777" w:rsidR="009A3D46" w:rsidRDefault="009A3D46"/>
    <w:sectPr w:rsidR="009A3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46"/>
    <w:rsid w:val="00435BAA"/>
    <w:rsid w:val="007313FC"/>
    <w:rsid w:val="00881D86"/>
    <w:rsid w:val="008A3C61"/>
    <w:rsid w:val="008A4346"/>
    <w:rsid w:val="009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5E81"/>
  <w15:chartTrackingRefBased/>
  <w15:docId w15:val="{5462792F-FB31-4570-AC11-E2B56E4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8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Chandra</dc:creator>
  <cp:keywords/>
  <dc:description/>
  <cp:lastModifiedBy>Fathima Humtha</cp:lastModifiedBy>
  <cp:revision>5</cp:revision>
  <dcterms:created xsi:type="dcterms:W3CDTF">2023-03-20T13:18:00Z</dcterms:created>
  <dcterms:modified xsi:type="dcterms:W3CDTF">2023-03-20T15:02:00Z</dcterms:modified>
</cp:coreProperties>
</file>